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C" w:rsidRPr="009214CC" w:rsidRDefault="005A7631" w:rsidP="009214CC">
      <w:pPr>
        <w:spacing w:after="0" w:line="240" w:lineRule="auto"/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</w:pPr>
      <w:r w:rsidRPr="005A7631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35pt;margin-top:30.2pt;width:421.35pt;height:659.6pt;z-index:251659264" filled="f" stroked="f">
            <v:textbox style="mso-next-textbox:#_x0000_s1027">
              <w:txbxContent>
                <w:p w:rsidR="00F14323" w:rsidRPr="00056538" w:rsidRDefault="00F14323" w:rsidP="00056538">
                  <w:pPr>
                    <w:spacing w:after="0" w:line="240" w:lineRule="auto"/>
                    <w:jc w:val="center"/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>Octo</w:t>
                  </w:r>
                  <w:r w:rsidRPr="00056538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ber </w:t>
                  </w:r>
                  <w:r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 2014</w:t>
                  </w:r>
                  <w:proofErr w:type="gramEnd"/>
                  <w:r w:rsidR="00115CAE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 Newsletter</w:t>
                  </w:r>
                </w:p>
                <w:p w:rsidR="00F14323" w:rsidRPr="005A0AC4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BC6982" w:rsidRPr="00115CAE" w:rsidRDefault="00F14323" w:rsidP="00BC6982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sz w:val="16"/>
                      <w:szCs w:val="16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>Here's what my classes have been working on in October:</w:t>
                  </w:r>
                  <w:r w:rsidR="00BC6982" w:rsidRPr="00115CAE"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  <w:t xml:space="preserve"> 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  <w:br/>
                  </w:r>
                  <w:r w:rsidRPr="00115CAE">
                    <w:rPr>
                      <w:rFonts w:ascii="Tempus Sans ITC" w:eastAsia="Times New Roman" w:hAnsi="Tempus Sans ITC" w:cs="Arial"/>
                      <w:b/>
                      <w:color w:val="FF9900"/>
                      <w:sz w:val="24"/>
                      <w:szCs w:val="24"/>
                    </w:rPr>
                    <w:t>Kindergarten</w:t>
                  </w:r>
                  <w:r w:rsidRPr="00115CAE"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  <w:t xml:space="preserve"> made a Pastel Pumpkin and used several different drawing and blending techniques. They also began making a Cloud &amp; Rainbow using different paper manipulation techniques including tearing, cutting, fringing, rolling, and folding. They learned the proper order of the colors in the rainbow. 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16"/>
                      <w:szCs w:val="16"/>
                    </w:rPr>
                  </w:pP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FF6600"/>
                      <w:sz w:val="24"/>
                      <w:szCs w:val="24"/>
                    </w:rPr>
                    <w:t>First graders</w:t>
                  </w:r>
                  <w:r w:rsidRPr="00115CAE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learned how to complete Self-Evaluations for their Only One You Fish. They also learned about the color wheel and predicted color mixing outcomes through an experiment. They completed a color wheel and color mixing worksheet with primary and secondary colors. We also read the book “Mouse Paint”.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FF0000"/>
                      <w:sz w:val="24"/>
                      <w:szCs w:val="24"/>
                    </w:rPr>
                    <w:t>Second graders</w:t>
                  </w:r>
                  <w:r w:rsidRPr="00115CAE"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  <w:t xml:space="preserve"> used texture rubbing plates and created a color wheel with shapes of their choosing. Some classes are still working on these currently.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Pr="00115CAE" w:rsidRDefault="00F14323" w:rsidP="006A42F6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7030A0"/>
                      <w:sz w:val="24"/>
                      <w:szCs w:val="24"/>
                    </w:rPr>
                    <w:t>Third graders</w:t>
                  </w:r>
                  <w:r w:rsidRPr="00115CAE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 selected from 4 different choices for their next project and to demonstrate their use of pressure to create gradual value changes to make the drawn objects appear to be 3-dimensional. They are using marker and crayon to complete this project.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Pr="00115CAE" w:rsidRDefault="00F14323" w:rsidP="006A42F6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0070C0"/>
                      <w:sz w:val="24"/>
                      <w:szCs w:val="24"/>
                    </w:rPr>
                    <w:t>Fourth graders</w:t>
                  </w:r>
                  <w:r w:rsidRPr="00115CAE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 learned about light source and </w:t>
                  </w:r>
                  <w:r w:rsidR="00115CAE" w:rsidRPr="00115CAE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>its</w:t>
                  </w:r>
                  <w:r w:rsidRPr="00115CAE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 affect on real </w:t>
                  </w:r>
                </w:p>
                <w:p w:rsidR="00F14323" w:rsidRPr="00115CAE" w:rsidRDefault="00F14323" w:rsidP="006A42F6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>3-dimensional</w:t>
                  </w:r>
                  <w:r w:rsidR="007B52D3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115CAE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>geometric forms. Then they practiced shading geometric forms using gradual value changes. They will be using this skill to shade a drawing of real objects with a natural light source. They have their choice of drawing a paper punch or keys from 4 different points-of-view.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b/>
                      <w:color w:val="009644"/>
                      <w:sz w:val="24"/>
                      <w:szCs w:val="24"/>
                    </w:rPr>
                    <w:t>Fifth graders</w:t>
                  </w:r>
                  <w:r w:rsidRPr="00115CAE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 xml:space="preserve"> </w:t>
                  </w:r>
                  <w:r w:rsidR="00115CAE" w:rsidRPr="00115CAE">
                    <w:rPr>
                      <w:rFonts w:ascii="Tempus Sans ITC" w:eastAsia="Times New Roman" w:hAnsi="Tempus Sans ITC" w:cs="Arial"/>
                      <w:color w:val="009644"/>
                      <w:sz w:val="24"/>
                      <w:szCs w:val="24"/>
                    </w:rPr>
                    <w:t>continued drawing 3-dimensional looking boxes independently and began to experiment with other geometric or organic forms or block letters. They started working on Neon Forms using colored pencil on black paper.</w:t>
                  </w:r>
                </w:p>
                <w:p w:rsidR="00F14323" w:rsidRPr="00115CAE" w:rsidRDefault="00F14323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115CAE" w:rsidRPr="00115CAE" w:rsidRDefault="00115CAE" w:rsidP="00115CAE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</w:pPr>
                  <w:r w:rsidRPr="00115CAE">
                    <w:rPr>
                      <w:rFonts w:ascii="Tempus Sans ITC" w:eastAsia="Times New Roman" w:hAnsi="Tempus Sans ITC" w:cs="Arial"/>
                      <w:sz w:val="24"/>
                      <w:szCs w:val="24"/>
                    </w:rPr>
                    <w:t>All students in grades 1-5 complete a self-evaluation on their art project prior to my evaluation of it. Both are completed on the same form for comparison.</w:t>
                  </w:r>
                </w:p>
                <w:p w:rsidR="00F14323" w:rsidRPr="000846A8" w:rsidRDefault="00F14323" w:rsidP="00BF0F45">
                  <w:pPr>
                    <w:spacing w:line="240" w:lineRule="auto"/>
                    <w:ind w:left="2520" w:firstLine="360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4911" cy="651152"/>
                        <wp:effectExtent l="0" t="0" r="8539" b="0"/>
                        <wp:docPr id="9" name="Picture 6" descr="C:\Documents and Settings\mlobianco\Local Settings\Temporary Internet Files\Content.IE5\RJZKH416\MC9003595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mlobianco\Local Settings\Temporary Internet Files\Content.IE5\RJZKH416\MC9003595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77" cy="652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>LoBianco</w:t>
                  </w:r>
                  <w:proofErr w:type="spellEnd"/>
                </w:p>
                <w:p w:rsidR="00F14323" w:rsidRDefault="00F14323"/>
              </w:txbxContent>
            </v:textbox>
          </v:shape>
        </w:pict>
      </w:r>
      <w:r w:rsidR="00BF0F45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89339</wp:posOffset>
            </wp:positionV>
            <wp:extent cx="6779873" cy="8932964"/>
            <wp:effectExtent l="19050" t="0" r="1927" b="0"/>
            <wp:wrapNone/>
            <wp:docPr id="4" name="Picture 3" descr="C:\Documents and Settings\mlobianco\Local Settings\Temporary Internet Files\Content.IE5\FSDUJYD1\MC900123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lobianco\Local Settings\Temporary Internet Files\Content.IE5\FSDUJYD1\MC900123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05" cy="89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4CC"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  <w:t xml:space="preserve">     </w:t>
      </w:r>
    </w:p>
    <w:p w:rsidR="009214CC" w:rsidRPr="00B5774D" w:rsidRDefault="009214CC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sectPr w:rsidR="009214CC" w:rsidRPr="00B5774D" w:rsidSect="00B5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eld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5pt" o:bullet="t">
        <v:imagedata r:id="rId1" o:title="BD21295_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MC900359595[1]"/>
      </v:shape>
    </w:pict>
  </w:numPicBullet>
  <w:abstractNum w:abstractNumId="0">
    <w:nsid w:val="2A3F7416"/>
    <w:multiLevelType w:val="hybridMultilevel"/>
    <w:tmpl w:val="963CEE1A"/>
    <w:lvl w:ilvl="0" w:tplc="6136ADC8">
      <w:start w:val="1"/>
      <w:numFmt w:val="bullet"/>
      <w:lvlText w:val=""/>
      <w:lvlJc w:val="left"/>
      <w:pPr>
        <w:ind w:left="1440" w:hanging="360"/>
      </w:pPr>
      <w:rPr>
        <w:rFonts w:ascii="Zelda" w:hAnsi="Zel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ED"/>
    <w:multiLevelType w:val="hybridMultilevel"/>
    <w:tmpl w:val="A9B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18D2"/>
    <w:multiLevelType w:val="hybridMultilevel"/>
    <w:tmpl w:val="B32C0EB6"/>
    <w:lvl w:ilvl="0" w:tplc="F8D8370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88466E"/>
    <w:multiLevelType w:val="hybridMultilevel"/>
    <w:tmpl w:val="349CB156"/>
    <w:lvl w:ilvl="0" w:tplc="D840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9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4E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E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AA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EC7"/>
    <w:rsid w:val="00056538"/>
    <w:rsid w:val="00081390"/>
    <w:rsid w:val="000846A8"/>
    <w:rsid w:val="00115CAE"/>
    <w:rsid w:val="00491F31"/>
    <w:rsid w:val="005934D0"/>
    <w:rsid w:val="005A0AC4"/>
    <w:rsid w:val="005A7631"/>
    <w:rsid w:val="005E2FBD"/>
    <w:rsid w:val="00607EC7"/>
    <w:rsid w:val="0062556B"/>
    <w:rsid w:val="00694177"/>
    <w:rsid w:val="006A42F6"/>
    <w:rsid w:val="006C47A2"/>
    <w:rsid w:val="006D2D85"/>
    <w:rsid w:val="007B4010"/>
    <w:rsid w:val="007B52D3"/>
    <w:rsid w:val="008374F3"/>
    <w:rsid w:val="009214CC"/>
    <w:rsid w:val="00A771B3"/>
    <w:rsid w:val="00B350B8"/>
    <w:rsid w:val="00B5774D"/>
    <w:rsid w:val="00BC6982"/>
    <w:rsid w:val="00BF0F45"/>
    <w:rsid w:val="00C653D4"/>
    <w:rsid w:val="00EC2997"/>
    <w:rsid w:val="00ED3068"/>
    <w:rsid w:val="00EE3610"/>
    <w:rsid w:val="00F14323"/>
    <w:rsid w:val="00F2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School District 15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Local Administrator</cp:lastModifiedBy>
  <cp:revision>7</cp:revision>
  <cp:lastPrinted>2013-10-03T18:23:00Z</cp:lastPrinted>
  <dcterms:created xsi:type="dcterms:W3CDTF">2014-10-30T20:12:00Z</dcterms:created>
  <dcterms:modified xsi:type="dcterms:W3CDTF">2015-01-22T22:01:00Z</dcterms:modified>
</cp:coreProperties>
</file>